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EB3" w:rsidRDefault="00045303" w:rsidP="00045303">
      <w:pPr>
        <w:jc w:val="center"/>
        <w:rPr>
          <w:rFonts w:ascii="Times New Roman" w:hAnsi="Times New Roman" w:cs="Times New Roman"/>
          <w:b/>
          <w:sz w:val="24"/>
          <w:szCs w:val="24"/>
        </w:rPr>
      </w:pPr>
      <w:bookmarkStart w:id="0" w:name="_GoBack"/>
      <w:bookmarkEnd w:id="0"/>
      <w:r w:rsidRPr="007B6A40">
        <w:rPr>
          <w:rFonts w:ascii="Times New Roman" w:hAnsi="Times New Roman" w:cs="Times New Roman"/>
          <w:b/>
          <w:sz w:val="24"/>
          <w:szCs w:val="24"/>
        </w:rPr>
        <w:t>KIRKLARELİ ÜNİVERSİTESİ</w:t>
      </w:r>
    </w:p>
    <w:p w:rsidR="00015B10" w:rsidRPr="007B6A40" w:rsidRDefault="006B2FCF" w:rsidP="00045303">
      <w:pPr>
        <w:jc w:val="center"/>
        <w:rPr>
          <w:rFonts w:ascii="Times New Roman" w:hAnsi="Times New Roman" w:cs="Times New Roman"/>
          <w:b/>
          <w:sz w:val="24"/>
          <w:szCs w:val="24"/>
        </w:rPr>
      </w:pPr>
      <w:r>
        <w:rPr>
          <w:rFonts w:ascii="Times New Roman" w:hAnsi="Times New Roman" w:cs="Times New Roman"/>
          <w:b/>
          <w:sz w:val="24"/>
          <w:szCs w:val="24"/>
        </w:rPr>
        <w:t>BABAESKİ MESLEK YÜKSEKOKULU</w:t>
      </w:r>
      <w:r w:rsidR="00045303" w:rsidRPr="007B6A40">
        <w:rPr>
          <w:rFonts w:ascii="Times New Roman" w:hAnsi="Times New Roman" w:cs="Times New Roman"/>
          <w:b/>
          <w:sz w:val="24"/>
          <w:szCs w:val="24"/>
        </w:rPr>
        <w:t xml:space="preserve"> KÜTÜPHANE BAĞIŞ POLİTİKASI</w:t>
      </w:r>
    </w:p>
    <w:p w:rsidR="005114DC" w:rsidRDefault="00045303" w:rsidP="005114DC">
      <w:pPr>
        <w:pStyle w:val="NormalWeb"/>
        <w:shd w:val="clear" w:color="auto" w:fill="FFFFFF"/>
        <w:spacing w:before="0" w:beforeAutospacing="0" w:after="0" w:afterAutospacing="0"/>
        <w:ind w:firstLine="708"/>
        <w:jc w:val="both"/>
        <w:rPr>
          <w:color w:val="000000"/>
        </w:rPr>
      </w:pPr>
      <w:r w:rsidRPr="007B6A40">
        <w:rPr>
          <w:color w:val="000000"/>
        </w:rPr>
        <w:t xml:space="preserve">Kırklareli </w:t>
      </w:r>
      <w:r w:rsidR="005114DC">
        <w:rPr>
          <w:color w:val="000000"/>
        </w:rPr>
        <w:t xml:space="preserve">Üniversitesi Babaeski Meslek Yüksekokulu Kütüphanesi </w:t>
      </w:r>
      <w:r w:rsidRPr="007B6A40">
        <w:rPr>
          <w:color w:val="000000"/>
        </w:rPr>
        <w:t>koleksiyonunu geliştirmek için “bağış kabul etme” yöntemini de kullanmaktadır.</w:t>
      </w:r>
      <w:r w:rsidR="005114DC">
        <w:rPr>
          <w:color w:val="000000"/>
        </w:rPr>
        <w:t xml:space="preserve"> </w:t>
      </w:r>
      <w:r w:rsidR="000E35C8">
        <w:rPr>
          <w:color w:val="000000"/>
        </w:rPr>
        <w:t>Meslek Y</w:t>
      </w:r>
      <w:r w:rsidR="005114DC">
        <w:rPr>
          <w:color w:val="000000"/>
        </w:rPr>
        <w:t>üksekokulumu</w:t>
      </w:r>
      <w:r w:rsidR="00326CDF">
        <w:rPr>
          <w:color w:val="000000"/>
        </w:rPr>
        <w:t>z kütüphanesine</w:t>
      </w:r>
      <w:r w:rsidRPr="007B6A40">
        <w:rPr>
          <w:color w:val="000000"/>
        </w:rPr>
        <w:t xml:space="preserve"> kitap, süreli ya</w:t>
      </w:r>
      <w:r w:rsidR="00017F7D">
        <w:rPr>
          <w:color w:val="000000"/>
        </w:rPr>
        <w:t>yın vb.</w:t>
      </w:r>
      <w:r w:rsidRPr="007B6A40">
        <w:rPr>
          <w:color w:val="000000"/>
        </w:rPr>
        <w:t xml:space="preserve"> </w:t>
      </w:r>
      <w:r w:rsidR="00ED4995">
        <w:rPr>
          <w:color w:val="000000"/>
        </w:rPr>
        <w:t>materyal</w:t>
      </w:r>
      <w:r w:rsidRPr="007B6A40">
        <w:rPr>
          <w:color w:val="000000"/>
        </w:rPr>
        <w:t xml:space="preserve"> bağışlamak isteyen </w:t>
      </w:r>
      <w:r w:rsidR="005114DC">
        <w:rPr>
          <w:color w:val="000000"/>
        </w:rPr>
        <w:t xml:space="preserve">değerli bağışçılar </w:t>
      </w:r>
      <w:r w:rsidRPr="007B6A40">
        <w:rPr>
          <w:color w:val="000000"/>
        </w:rPr>
        <w:t>için</w:t>
      </w:r>
      <w:r w:rsidR="005114DC">
        <w:rPr>
          <w:color w:val="000000"/>
        </w:rPr>
        <w:t xml:space="preserve"> aşağıdaki </w:t>
      </w:r>
      <w:r w:rsidR="008725CD">
        <w:rPr>
          <w:color w:val="000000"/>
        </w:rPr>
        <w:t>“</w:t>
      </w:r>
      <w:r w:rsidR="005114DC">
        <w:rPr>
          <w:color w:val="000000"/>
        </w:rPr>
        <w:t>Kütüphane Bağış Politikası</w:t>
      </w:r>
      <w:r w:rsidR="008725CD">
        <w:rPr>
          <w:color w:val="000000"/>
        </w:rPr>
        <w:t xml:space="preserve">” </w:t>
      </w:r>
      <w:r w:rsidR="005114DC">
        <w:rPr>
          <w:color w:val="000000"/>
        </w:rPr>
        <w:t>yol gösterici olacaktır.</w:t>
      </w:r>
    </w:p>
    <w:p w:rsidR="005114DC" w:rsidRDefault="005114DC" w:rsidP="005114DC">
      <w:pPr>
        <w:pStyle w:val="NormalWeb"/>
        <w:shd w:val="clear" w:color="auto" w:fill="FFFFFF"/>
        <w:spacing w:before="0" w:beforeAutospacing="0" w:after="0" w:afterAutospacing="0"/>
        <w:ind w:firstLine="708"/>
        <w:jc w:val="both"/>
        <w:rPr>
          <w:color w:val="000000"/>
        </w:rPr>
      </w:pPr>
    </w:p>
    <w:p w:rsidR="00D25371" w:rsidRDefault="00D25371" w:rsidP="00D25371">
      <w:pPr>
        <w:pStyle w:val="NormalWeb"/>
        <w:shd w:val="clear" w:color="auto" w:fill="FFFFFF"/>
        <w:spacing w:before="0" w:beforeAutospacing="0" w:after="0" w:afterAutospacing="0"/>
        <w:ind w:firstLine="708"/>
        <w:jc w:val="both"/>
        <w:rPr>
          <w:color w:val="000000"/>
        </w:rPr>
      </w:pPr>
      <w:r>
        <w:rPr>
          <w:color w:val="000000"/>
        </w:rPr>
        <w:t xml:space="preserve">Aşağıdaki </w:t>
      </w:r>
      <w:r w:rsidR="00045303" w:rsidRPr="007B6A40">
        <w:rPr>
          <w:color w:val="000000"/>
        </w:rPr>
        <w:t xml:space="preserve">maddeler </w:t>
      </w:r>
      <w:r w:rsidR="00ED09BD">
        <w:rPr>
          <w:color w:val="000000"/>
        </w:rPr>
        <w:t>“</w:t>
      </w:r>
      <w:r w:rsidR="00326CDF">
        <w:rPr>
          <w:color w:val="000000"/>
        </w:rPr>
        <w:t>Kırklareli Üniversitesi Kütüphane ve Dokümantasyon Daire Başkanlığı Merkez Kütüphane Yönergesine</w:t>
      </w:r>
      <w:r w:rsidR="00ED09BD">
        <w:rPr>
          <w:color w:val="000000"/>
        </w:rPr>
        <w:t>”</w:t>
      </w:r>
      <w:r w:rsidR="00326CDF">
        <w:rPr>
          <w:color w:val="000000"/>
        </w:rPr>
        <w:t xml:space="preserve"> dayalı olarak Merkez Kütüphanenin</w:t>
      </w:r>
      <w:r w:rsidR="00045303" w:rsidRPr="007B6A40">
        <w:rPr>
          <w:color w:val="000000"/>
        </w:rPr>
        <w:t xml:space="preserve"> amaç ve koşulları çerçevesinde hazırlanmış</w:t>
      </w:r>
      <w:r w:rsidR="002503F8">
        <w:rPr>
          <w:color w:val="000000"/>
        </w:rPr>
        <w:t xml:space="preserve">tır. </w:t>
      </w:r>
    </w:p>
    <w:p w:rsidR="009B042C" w:rsidRDefault="009B042C" w:rsidP="009B042C">
      <w:pPr>
        <w:pStyle w:val="NormalWeb"/>
        <w:shd w:val="clear" w:color="auto" w:fill="FFFFFF"/>
        <w:spacing w:before="0" w:beforeAutospacing="0" w:after="0" w:afterAutospacing="0"/>
        <w:jc w:val="both"/>
        <w:rPr>
          <w:color w:val="000000"/>
        </w:rPr>
      </w:pPr>
    </w:p>
    <w:p w:rsidR="00D25371" w:rsidRDefault="00D25371" w:rsidP="009B042C">
      <w:pPr>
        <w:pStyle w:val="NormalWeb"/>
        <w:shd w:val="clear" w:color="auto" w:fill="FFFFFF"/>
        <w:spacing w:before="0" w:beforeAutospacing="0" w:after="0" w:afterAutospacing="0"/>
        <w:jc w:val="both"/>
        <w:rPr>
          <w:color w:val="000000"/>
        </w:rPr>
      </w:pPr>
      <w:r w:rsidRPr="009B042C">
        <w:rPr>
          <w:b/>
          <w:color w:val="000000"/>
        </w:rPr>
        <w:t>Madde 1</w:t>
      </w:r>
      <w:r w:rsidR="00045303" w:rsidRPr="009B042C">
        <w:rPr>
          <w:b/>
          <w:color w:val="000000"/>
        </w:rPr>
        <w:t>-</w:t>
      </w:r>
      <w:r>
        <w:rPr>
          <w:color w:val="000000"/>
        </w:rPr>
        <w:t xml:space="preserve"> Kırklareli Üniversitesi Babaeski Meslek Yüksekokulu Kütüphane</w:t>
      </w:r>
      <w:r w:rsidR="00070919">
        <w:rPr>
          <w:color w:val="000000"/>
        </w:rPr>
        <w:t>sine</w:t>
      </w:r>
      <w:r w:rsidR="00045303" w:rsidRPr="007B6A40">
        <w:rPr>
          <w:color w:val="000000"/>
        </w:rPr>
        <w:t>, özel ve tüzel kişilerden, ünive</w:t>
      </w:r>
      <w:r>
        <w:rPr>
          <w:color w:val="000000"/>
        </w:rPr>
        <w:t xml:space="preserve">rsite kütüphanesinin amacı ve </w:t>
      </w:r>
      <w:r w:rsidR="00045303" w:rsidRPr="007B6A40">
        <w:rPr>
          <w:color w:val="000000"/>
        </w:rPr>
        <w:t xml:space="preserve">ilkelerine uyan kütüphane materyali (kitap, süreli yayın, gör-işit materyali vb.) kabul edilir. </w:t>
      </w:r>
      <w:r w:rsidR="00027BF4">
        <w:rPr>
          <w:color w:val="000000"/>
        </w:rPr>
        <w:t xml:space="preserve">Kırklareli Üniversitesi Merkez </w:t>
      </w:r>
      <w:r w:rsidR="005D0E93">
        <w:rPr>
          <w:color w:val="000000"/>
        </w:rPr>
        <w:t xml:space="preserve">Kütüphane Yönergesi 35. maddede yer alan “Genel Koleksiyon </w:t>
      </w:r>
      <w:r w:rsidR="00ED09BD">
        <w:rPr>
          <w:color w:val="000000"/>
        </w:rPr>
        <w:t>Politikasına”</w:t>
      </w:r>
      <w:r w:rsidR="005D0E93">
        <w:rPr>
          <w:color w:val="000000"/>
        </w:rPr>
        <w:t xml:space="preserve"> </w:t>
      </w:r>
      <w:r w:rsidR="00045303" w:rsidRPr="007B6A40">
        <w:rPr>
          <w:color w:val="000000"/>
        </w:rPr>
        <w:t>uygun ol</w:t>
      </w:r>
      <w:r>
        <w:rPr>
          <w:color w:val="000000"/>
        </w:rPr>
        <w:t>mayan kaynaklar kabul edilemez.</w:t>
      </w:r>
    </w:p>
    <w:p w:rsidR="009B042C" w:rsidRDefault="009B042C" w:rsidP="009B042C">
      <w:pPr>
        <w:pStyle w:val="NormalWeb"/>
        <w:shd w:val="clear" w:color="auto" w:fill="FFFFFF"/>
        <w:spacing w:before="0" w:beforeAutospacing="0" w:after="0" w:afterAutospacing="0"/>
        <w:jc w:val="both"/>
        <w:rPr>
          <w:color w:val="000000"/>
        </w:rPr>
      </w:pPr>
    </w:p>
    <w:p w:rsidR="00D0199E" w:rsidRDefault="00D25371" w:rsidP="009B042C">
      <w:pPr>
        <w:pStyle w:val="NormalWeb"/>
        <w:shd w:val="clear" w:color="auto" w:fill="FFFFFF"/>
        <w:spacing w:before="0" w:beforeAutospacing="0" w:after="0" w:afterAutospacing="0"/>
        <w:jc w:val="both"/>
        <w:rPr>
          <w:color w:val="000000"/>
        </w:rPr>
      </w:pPr>
      <w:r w:rsidRPr="009B042C">
        <w:rPr>
          <w:b/>
          <w:color w:val="000000"/>
        </w:rPr>
        <w:t>Madde 2</w:t>
      </w:r>
      <w:r w:rsidR="00E80B13" w:rsidRPr="009B042C">
        <w:rPr>
          <w:b/>
          <w:color w:val="000000"/>
        </w:rPr>
        <w:t>-</w:t>
      </w:r>
      <w:r w:rsidR="00E80B13">
        <w:rPr>
          <w:color w:val="000000"/>
        </w:rPr>
        <w:t xml:space="preserve"> </w:t>
      </w:r>
      <w:r>
        <w:rPr>
          <w:color w:val="000000"/>
        </w:rPr>
        <w:t>Kütüphan</w:t>
      </w:r>
      <w:r w:rsidR="00326CDF">
        <w:rPr>
          <w:color w:val="000000"/>
        </w:rPr>
        <w:t>eye</w:t>
      </w:r>
      <w:r>
        <w:rPr>
          <w:color w:val="000000"/>
        </w:rPr>
        <w:t xml:space="preserve"> yapılan </w:t>
      </w:r>
      <w:r w:rsidRPr="007B6A40">
        <w:rPr>
          <w:color w:val="000000"/>
        </w:rPr>
        <w:t>kitap, süreli yayın, gör-işit materyali vb</w:t>
      </w:r>
      <w:r>
        <w:rPr>
          <w:color w:val="000000"/>
        </w:rPr>
        <w:t xml:space="preserve">. gibi bağışların değerlendirilmesi için birim içerisinde </w:t>
      </w:r>
      <w:r w:rsidR="00130001">
        <w:rPr>
          <w:color w:val="000000"/>
        </w:rPr>
        <w:t xml:space="preserve">3 kişilik </w:t>
      </w:r>
      <w:r>
        <w:rPr>
          <w:color w:val="000000"/>
        </w:rPr>
        <w:t>“</w:t>
      </w:r>
      <w:bookmarkStart w:id="1" w:name="_Hlk499646431"/>
      <w:r>
        <w:rPr>
          <w:color w:val="000000"/>
        </w:rPr>
        <w:t xml:space="preserve">Kütüphane </w:t>
      </w:r>
      <w:r w:rsidR="00130001">
        <w:rPr>
          <w:color w:val="000000"/>
        </w:rPr>
        <w:t xml:space="preserve">Materyal Seçme </w:t>
      </w:r>
      <w:r>
        <w:rPr>
          <w:color w:val="000000"/>
        </w:rPr>
        <w:t>Komisyonu</w:t>
      </w:r>
      <w:bookmarkEnd w:id="1"/>
      <w:r>
        <w:rPr>
          <w:color w:val="000000"/>
        </w:rPr>
        <w:t>” belirlenir.</w:t>
      </w:r>
    </w:p>
    <w:p w:rsidR="00D0199E" w:rsidRDefault="00D0199E" w:rsidP="009B042C">
      <w:pPr>
        <w:pStyle w:val="NormalWeb"/>
        <w:shd w:val="clear" w:color="auto" w:fill="FFFFFF"/>
        <w:spacing w:before="0" w:beforeAutospacing="0" w:after="0" w:afterAutospacing="0"/>
        <w:jc w:val="both"/>
        <w:rPr>
          <w:color w:val="000000"/>
        </w:rPr>
      </w:pPr>
    </w:p>
    <w:p w:rsidR="005D66D8" w:rsidRDefault="005D66D8" w:rsidP="00D0199E">
      <w:pPr>
        <w:pStyle w:val="NormalWeb"/>
        <w:shd w:val="clear" w:color="auto" w:fill="FFFFFF"/>
        <w:spacing w:before="0" w:beforeAutospacing="0" w:after="0" w:afterAutospacing="0"/>
        <w:ind w:firstLine="360"/>
        <w:jc w:val="both"/>
        <w:rPr>
          <w:color w:val="000000"/>
        </w:rPr>
      </w:pPr>
      <w:r>
        <w:rPr>
          <w:color w:val="000000"/>
        </w:rPr>
        <w:t xml:space="preserve">Materyal seçimi ve </w:t>
      </w:r>
      <w:r w:rsidR="00D864F5">
        <w:rPr>
          <w:color w:val="000000"/>
        </w:rPr>
        <w:t>b</w:t>
      </w:r>
      <w:r>
        <w:rPr>
          <w:color w:val="000000"/>
        </w:rPr>
        <w:t xml:space="preserve">ağışlarla ilgili </w:t>
      </w:r>
      <w:r w:rsidR="00D864F5">
        <w:rPr>
          <w:color w:val="000000"/>
        </w:rPr>
        <w:t>ö</w:t>
      </w:r>
      <w:r>
        <w:rPr>
          <w:color w:val="000000"/>
        </w:rPr>
        <w:t>lçütler</w:t>
      </w:r>
      <w:r w:rsidR="00D0199E">
        <w:rPr>
          <w:color w:val="000000"/>
        </w:rPr>
        <w:t xml:space="preserve"> </w:t>
      </w:r>
      <w:r>
        <w:rPr>
          <w:color w:val="000000"/>
        </w:rPr>
        <w:t>aşağıdaki şekildedir:</w:t>
      </w:r>
    </w:p>
    <w:p w:rsidR="005D66D8" w:rsidRDefault="005D66D8" w:rsidP="005D66D8">
      <w:pPr>
        <w:pStyle w:val="NormalWeb"/>
        <w:numPr>
          <w:ilvl w:val="0"/>
          <w:numId w:val="3"/>
        </w:numPr>
        <w:shd w:val="clear" w:color="auto" w:fill="FFFFFF"/>
        <w:spacing w:before="0" w:beforeAutospacing="0" w:after="0" w:afterAutospacing="0"/>
        <w:jc w:val="both"/>
        <w:rPr>
          <w:color w:val="000000"/>
        </w:rPr>
      </w:pPr>
      <w:r>
        <w:rPr>
          <w:color w:val="000000"/>
        </w:rPr>
        <w:t>Bağış yapılacak yayınlar bir Üniversite Kütüphanesine uy</w:t>
      </w:r>
      <w:r w:rsidR="00BA7854">
        <w:rPr>
          <w:color w:val="000000"/>
        </w:rPr>
        <w:t>g</w:t>
      </w:r>
      <w:r>
        <w:rPr>
          <w:color w:val="000000"/>
        </w:rPr>
        <w:t>un niteliklere sahip, güncelliğini ve bilimsel özelliğini yitirmemiş, Üniversitede verilen eğitime uygun ya da araştırmacıları sosyal ve kültürel açıdan destekleyici nitelikte olmalıdır.</w:t>
      </w:r>
    </w:p>
    <w:p w:rsidR="005D66D8" w:rsidRDefault="005D66D8" w:rsidP="005D66D8">
      <w:pPr>
        <w:pStyle w:val="NormalWeb"/>
        <w:numPr>
          <w:ilvl w:val="0"/>
          <w:numId w:val="3"/>
        </w:numPr>
        <w:shd w:val="clear" w:color="auto" w:fill="FFFFFF"/>
        <w:spacing w:before="0" w:beforeAutospacing="0" w:after="0" w:afterAutospacing="0"/>
        <w:jc w:val="both"/>
        <w:rPr>
          <w:color w:val="000000"/>
        </w:rPr>
      </w:pPr>
      <w:r>
        <w:rPr>
          <w:color w:val="000000"/>
        </w:rPr>
        <w:t>Fen bilimleri ile ilgili yayınlarda güncelliği devam eden kaynaklar, Sosyal bilimlerde ise edebi eser niteliği taşıyan yayınlar olmalıdır.</w:t>
      </w:r>
    </w:p>
    <w:p w:rsidR="0091233B" w:rsidRDefault="0091233B" w:rsidP="005D66D8">
      <w:pPr>
        <w:pStyle w:val="NormalWeb"/>
        <w:numPr>
          <w:ilvl w:val="0"/>
          <w:numId w:val="3"/>
        </w:numPr>
        <w:shd w:val="clear" w:color="auto" w:fill="FFFFFF"/>
        <w:spacing w:before="0" w:beforeAutospacing="0" w:after="0" w:afterAutospacing="0"/>
        <w:jc w:val="both"/>
        <w:rPr>
          <w:color w:val="000000"/>
        </w:rPr>
      </w:pPr>
      <w:r>
        <w:rPr>
          <w:color w:val="000000"/>
        </w:rPr>
        <w:t>Gazetelerin özendirme olarak verdiği yayınlar kâğıt, basım ve içerik açısından değişiklik gösteriyorsa bağış kabul edilemez.</w:t>
      </w:r>
    </w:p>
    <w:p w:rsidR="0091233B" w:rsidRDefault="0091233B" w:rsidP="005D66D8">
      <w:pPr>
        <w:pStyle w:val="NormalWeb"/>
        <w:numPr>
          <w:ilvl w:val="0"/>
          <w:numId w:val="3"/>
        </w:numPr>
        <w:shd w:val="clear" w:color="auto" w:fill="FFFFFF"/>
        <w:spacing w:before="0" w:beforeAutospacing="0" w:after="0" w:afterAutospacing="0"/>
        <w:jc w:val="both"/>
        <w:rPr>
          <w:color w:val="000000"/>
        </w:rPr>
      </w:pPr>
      <w:r>
        <w:rPr>
          <w:color w:val="000000"/>
        </w:rPr>
        <w:t>Fiziksel açıdan temiz kullanılmamış, sayfaları eksik, kaşelenmiş, notlar yazılmış, çizilmiş yayınlar bağış olarak kabul edilemez.</w:t>
      </w:r>
    </w:p>
    <w:p w:rsidR="0091233B" w:rsidRDefault="0091233B" w:rsidP="005D66D8">
      <w:pPr>
        <w:pStyle w:val="NormalWeb"/>
        <w:numPr>
          <w:ilvl w:val="0"/>
          <w:numId w:val="3"/>
        </w:numPr>
        <w:shd w:val="clear" w:color="auto" w:fill="FFFFFF"/>
        <w:spacing w:before="0" w:beforeAutospacing="0" w:after="0" w:afterAutospacing="0"/>
        <w:jc w:val="both"/>
        <w:rPr>
          <w:color w:val="000000"/>
        </w:rPr>
      </w:pPr>
      <w:r>
        <w:rPr>
          <w:color w:val="000000"/>
        </w:rPr>
        <w:t>İçerik açısından insanları yönlendirici siyasi vb. propaganda içeren yayınlar bağışı kabul edilemez.</w:t>
      </w:r>
    </w:p>
    <w:p w:rsidR="00D0199E" w:rsidRDefault="0091233B" w:rsidP="005D66D8">
      <w:pPr>
        <w:pStyle w:val="NormalWeb"/>
        <w:numPr>
          <w:ilvl w:val="0"/>
          <w:numId w:val="3"/>
        </w:numPr>
        <w:shd w:val="clear" w:color="auto" w:fill="FFFFFF"/>
        <w:spacing w:before="0" w:beforeAutospacing="0" w:after="0" w:afterAutospacing="0"/>
        <w:jc w:val="both"/>
        <w:rPr>
          <w:color w:val="000000"/>
        </w:rPr>
      </w:pPr>
      <w:r>
        <w:rPr>
          <w:color w:val="000000"/>
        </w:rPr>
        <w:t xml:space="preserve">Süreli yayınlarda; kendi içinde cilt bütünlüğü sağlamayan yayınlarla, mevcut koleksiyon ile bütünlük sağlamayan yayınlar ve tek sayılar </w:t>
      </w:r>
      <w:r w:rsidR="00D0199E">
        <w:rPr>
          <w:color w:val="000000"/>
        </w:rPr>
        <w:t>bağış olarak kabul edilemez.</w:t>
      </w:r>
    </w:p>
    <w:p w:rsidR="00D0199E" w:rsidRDefault="00D0199E" w:rsidP="005D66D8">
      <w:pPr>
        <w:pStyle w:val="NormalWeb"/>
        <w:numPr>
          <w:ilvl w:val="0"/>
          <w:numId w:val="3"/>
        </w:numPr>
        <w:shd w:val="clear" w:color="auto" w:fill="FFFFFF"/>
        <w:spacing w:before="0" w:beforeAutospacing="0" w:after="0" w:afterAutospacing="0"/>
        <w:jc w:val="both"/>
        <w:rPr>
          <w:color w:val="000000"/>
        </w:rPr>
      </w:pPr>
      <w:r>
        <w:rPr>
          <w:color w:val="000000"/>
        </w:rPr>
        <w:t>İlköğretim, lise ders kitapları, teksir, ders notları, fotokopi ile çoğaltılmış vb. özellikler gösteren yayın materyaller bağış olarak kabul edilemez.</w:t>
      </w:r>
    </w:p>
    <w:p w:rsidR="00D0199E" w:rsidRDefault="00D0199E" w:rsidP="005D66D8">
      <w:pPr>
        <w:pStyle w:val="NormalWeb"/>
        <w:numPr>
          <w:ilvl w:val="0"/>
          <w:numId w:val="3"/>
        </w:numPr>
        <w:shd w:val="clear" w:color="auto" w:fill="FFFFFF"/>
        <w:spacing w:before="0" w:beforeAutospacing="0" w:after="0" w:afterAutospacing="0"/>
        <w:jc w:val="both"/>
        <w:rPr>
          <w:color w:val="000000"/>
        </w:rPr>
      </w:pPr>
      <w:r>
        <w:rPr>
          <w:color w:val="000000"/>
        </w:rPr>
        <w:t>Bağış yapan kişiler için, kütüphane içinde dermenin bütünlüğünü bozacak şekilde özel bir koleksiyon ya da raf oluşturulamaz.</w:t>
      </w:r>
    </w:p>
    <w:p w:rsidR="00130001" w:rsidRDefault="00130001" w:rsidP="009B042C">
      <w:pPr>
        <w:pStyle w:val="NormalWeb"/>
        <w:shd w:val="clear" w:color="auto" w:fill="FFFFFF"/>
        <w:spacing w:before="0" w:beforeAutospacing="0" w:after="0" w:afterAutospacing="0"/>
        <w:jc w:val="both"/>
        <w:rPr>
          <w:color w:val="000000"/>
        </w:rPr>
      </w:pPr>
    </w:p>
    <w:p w:rsidR="00561209" w:rsidRDefault="00561209" w:rsidP="009B042C">
      <w:pPr>
        <w:pStyle w:val="NormalWeb"/>
        <w:shd w:val="clear" w:color="auto" w:fill="FFFFFF"/>
        <w:spacing w:before="0" w:beforeAutospacing="0" w:after="0" w:afterAutospacing="0"/>
        <w:jc w:val="both"/>
        <w:rPr>
          <w:color w:val="000000"/>
        </w:rPr>
      </w:pPr>
      <w:r w:rsidRPr="009B042C">
        <w:rPr>
          <w:b/>
          <w:color w:val="000000"/>
        </w:rPr>
        <w:t>Madde 3-</w:t>
      </w:r>
      <w:r>
        <w:rPr>
          <w:color w:val="000000"/>
        </w:rPr>
        <w:t xml:space="preserve"> </w:t>
      </w:r>
      <w:r w:rsidR="007A7B36">
        <w:rPr>
          <w:color w:val="000000"/>
        </w:rPr>
        <w:t>Kütüphaneye b</w:t>
      </w:r>
      <w:r w:rsidRPr="007B6A40">
        <w:rPr>
          <w:color w:val="000000"/>
        </w:rPr>
        <w:t>ağışlanacak</w:t>
      </w:r>
      <w:r w:rsidR="007A7B36">
        <w:rPr>
          <w:color w:val="000000"/>
        </w:rPr>
        <w:t xml:space="preserve"> </w:t>
      </w:r>
      <w:r w:rsidRPr="007B6A40">
        <w:rPr>
          <w:color w:val="000000"/>
        </w:rPr>
        <w:t>bilgi kaynakları</w:t>
      </w:r>
      <w:r w:rsidR="007A7B36">
        <w:rPr>
          <w:color w:val="000000"/>
        </w:rPr>
        <w:t xml:space="preserve"> </w:t>
      </w:r>
      <w:r w:rsidRPr="007B6A40">
        <w:rPr>
          <w:color w:val="000000"/>
        </w:rPr>
        <w:t xml:space="preserve">“Bağış </w:t>
      </w:r>
      <w:r w:rsidR="007A7B36">
        <w:rPr>
          <w:color w:val="000000"/>
        </w:rPr>
        <w:t>Kitap Kabul Formu</w:t>
      </w:r>
      <w:r w:rsidRPr="007B6A40">
        <w:rPr>
          <w:color w:val="000000"/>
        </w:rPr>
        <w:t>” ile teslim edilir. Bağışlanan bilgi kaynaklarının kütüphane koleksiyonuna eklenmesi, eklenmeyenlerin ba</w:t>
      </w:r>
      <w:r>
        <w:rPr>
          <w:color w:val="000000"/>
        </w:rPr>
        <w:t xml:space="preserve">şka </w:t>
      </w:r>
      <w:r w:rsidR="001B50C3">
        <w:rPr>
          <w:color w:val="000000"/>
        </w:rPr>
        <w:t xml:space="preserve">birim ya da </w:t>
      </w:r>
      <w:r>
        <w:rPr>
          <w:color w:val="000000"/>
        </w:rPr>
        <w:t>kurumlar</w:t>
      </w:r>
      <w:r w:rsidR="001B50C3">
        <w:rPr>
          <w:color w:val="000000"/>
        </w:rPr>
        <w:t>ın kütüphanesine</w:t>
      </w:r>
      <w:r>
        <w:rPr>
          <w:color w:val="000000"/>
        </w:rPr>
        <w:t xml:space="preserve"> bağışlanması, </w:t>
      </w:r>
      <w:r w:rsidRPr="007B6A40">
        <w:rPr>
          <w:color w:val="000000"/>
        </w:rPr>
        <w:t>geri dönüşüme gönderilmesi</w:t>
      </w:r>
      <w:r>
        <w:rPr>
          <w:color w:val="000000"/>
        </w:rPr>
        <w:t xml:space="preserve"> veya bağışçıya geri veri</w:t>
      </w:r>
      <w:r w:rsidR="000C6A34">
        <w:rPr>
          <w:color w:val="000000"/>
        </w:rPr>
        <w:t>l</w:t>
      </w:r>
      <w:r>
        <w:rPr>
          <w:color w:val="000000"/>
        </w:rPr>
        <w:t>mesi</w:t>
      </w:r>
      <w:r w:rsidRPr="007B6A40">
        <w:rPr>
          <w:color w:val="000000"/>
        </w:rPr>
        <w:t xml:space="preserve"> konusunda karar verme yetkisi</w:t>
      </w:r>
      <w:r w:rsidR="001B50C3">
        <w:rPr>
          <w:color w:val="000000"/>
        </w:rPr>
        <w:t>,</w:t>
      </w:r>
      <w:r w:rsidRPr="007B6A40">
        <w:rPr>
          <w:color w:val="000000"/>
        </w:rPr>
        <w:t xml:space="preserve"> </w:t>
      </w:r>
      <w:r w:rsidR="001B50C3">
        <w:rPr>
          <w:color w:val="000000"/>
        </w:rPr>
        <w:t xml:space="preserve">birim </w:t>
      </w:r>
      <w:r>
        <w:rPr>
          <w:color w:val="000000"/>
        </w:rPr>
        <w:t>Komisyon</w:t>
      </w:r>
      <w:r w:rsidR="0060036C">
        <w:rPr>
          <w:color w:val="000000"/>
        </w:rPr>
        <w:t>una</w:t>
      </w:r>
      <w:r>
        <w:rPr>
          <w:color w:val="000000"/>
        </w:rPr>
        <w:t xml:space="preserve"> </w:t>
      </w:r>
      <w:r w:rsidRPr="007B6A40">
        <w:rPr>
          <w:color w:val="000000"/>
        </w:rPr>
        <w:t>aittir.</w:t>
      </w:r>
      <w:r w:rsidR="007051D2" w:rsidRPr="007051D2">
        <w:rPr>
          <w:color w:val="000000"/>
        </w:rPr>
        <w:t xml:space="preserve"> </w:t>
      </w:r>
    </w:p>
    <w:p w:rsidR="009B042C" w:rsidRDefault="009B042C" w:rsidP="009B042C">
      <w:pPr>
        <w:pStyle w:val="NormalWeb"/>
        <w:shd w:val="clear" w:color="auto" w:fill="FFFFFF"/>
        <w:spacing w:before="0" w:beforeAutospacing="0" w:after="0" w:afterAutospacing="0"/>
        <w:jc w:val="both"/>
        <w:rPr>
          <w:color w:val="000000"/>
        </w:rPr>
      </w:pPr>
    </w:p>
    <w:p w:rsidR="000C6A34" w:rsidRDefault="000C6A34" w:rsidP="009B042C">
      <w:pPr>
        <w:pStyle w:val="NormalWeb"/>
        <w:shd w:val="clear" w:color="auto" w:fill="FFFFFF"/>
        <w:spacing w:before="0" w:beforeAutospacing="0" w:after="0" w:afterAutospacing="0"/>
        <w:jc w:val="both"/>
        <w:rPr>
          <w:color w:val="000000"/>
        </w:rPr>
      </w:pPr>
      <w:r w:rsidRPr="009B042C">
        <w:rPr>
          <w:b/>
          <w:color w:val="000000"/>
        </w:rPr>
        <w:t>Madde 4-</w:t>
      </w:r>
      <w:r>
        <w:rPr>
          <w:color w:val="000000"/>
        </w:rPr>
        <w:t xml:space="preserve"> </w:t>
      </w:r>
      <w:r w:rsidR="0060036C">
        <w:rPr>
          <w:color w:val="000000"/>
        </w:rPr>
        <w:t>Kütüphane Materyal Seçme Komisyonu</w:t>
      </w:r>
      <w:r>
        <w:rPr>
          <w:color w:val="000000"/>
        </w:rPr>
        <w:t>; eğitim-öğretim yılı</w:t>
      </w:r>
      <w:r w:rsidR="00D06B53">
        <w:rPr>
          <w:color w:val="000000"/>
        </w:rPr>
        <w:t xml:space="preserve">nın her </w:t>
      </w:r>
      <w:r>
        <w:rPr>
          <w:color w:val="000000"/>
        </w:rPr>
        <w:t xml:space="preserve">yarıyılında </w:t>
      </w:r>
      <w:r w:rsidR="007051D2">
        <w:rPr>
          <w:color w:val="000000"/>
        </w:rPr>
        <w:t>en az bir kere</w:t>
      </w:r>
      <w:r>
        <w:rPr>
          <w:color w:val="000000"/>
        </w:rPr>
        <w:t xml:space="preserve"> toplanarak bağışların değerlendirmesini yapar.</w:t>
      </w:r>
      <w:r w:rsidR="00971417" w:rsidRPr="00971417">
        <w:rPr>
          <w:color w:val="000000"/>
        </w:rPr>
        <w:t xml:space="preserve"> </w:t>
      </w:r>
    </w:p>
    <w:p w:rsidR="009B042C" w:rsidRDefault="009B042C" w:rsidP="009B042C">
      <w:pPr>
        <w:pStyle w:val="NormalWeb"/>
        <w:shd w:val="clear" w:color="auto" w:fill="FFFFFF"/>
        <w:spacing w:before="0" w:beforeAutospacing="0" w:after="0" w:afterAutospacing="0"/>
        <w:jc w:val="both"/>
        <w:rPr>
          <w:color w:val="000000"/>
        </w:rPr>
      </w:pPr>
    </w:p>
    <w:p w:rsidR="000C6A34" w:rsidRDefault="000C6A34" w:rsidP="009B042C">
      <w:pPr>
        <w:pStyle w:val="NormalWeb"/>
        <w:shd w:val="clear" w:color="auto" w:fill="FFFFFF"/>
        <w:spacing w:before="0" w:beforeAutospacing="0" w:after="0" w:afterAutospacing="0"/>
        <w:jc w:val="both"/>
        <w:rPr>
          <w:color w:val="000000"/>
        </w:rPr>
      </w:pPr>
      <w:r w:rsidRPr="009B042C">
        <w:rPr>
          <w:b/>
          <w:color w:val="000000"/>
        </w:rPr>
        <w:lastRenderedPageBreak/>
        <w:t>Madde 5-</w:t>
      </w:r>
      <w:r>
        <w:rPr>
          <w:color w:val="000000"/>
        </w:rPr>
        <w:t xml:space="preserve"> </w:t>
      </w:r>
      <w:r w:rsidR="00561209" w:rsidRPr="007B6A40">
        <w:rPr>
          <w:color w:val="000000"/>
        </w:rPr>
        <w:t xml:space="preserve">Bağış, ancak </w:t>
      </w:r>
      <w:r>
        <w:rPr>
          <w:color w:val="000000"/>
        </w:rPr>
        <w:t>komisyonun</w:t>
      </w:r>
      <w:r w:rsidR="00561209" w:rsidRPr="007B6A40">
        <w:rPr>
          <w:color w:val="000000"/>
        </w:rPr>
        <w:t xml:space="preserve"> incelemesi ve uyg</w:t>
      </w:r>
      <w:r>
        <w:rPr>
          <w:color w:val="000000"/>
        </w:rPr>
        <w:t>un bulmasından sonra kütüphane</w:t>
      </w:r>
      <w:r w:rsidR="00561209" w:rsidRPr="007B6A40">
        <w:rPr>
          <w:color w:val="000000"/>
        </w:rPr>
        <w:t>ye kabul edilir. Kaynaklar kütüphane koleksiyonu için uygun ise teknik işlemleri yapılarak erişim numaraları verilir ve diğer materyaller gibi koleksiyona eklenerek kullanı</w:t>
      </w:r>
      <w:r>
        <w:rPr>
          <w:color w:val="000000"/>
        </w:rPr>
        <w:t>cıların yarar</w:t>
      </w:r>
      <w:r w:rsidR="000C44C1">
        <w:rPr>
          <w:color w:val="000000"/>
        </w:rPr>
        <w:t>ın</w:t>
      </w:r>
      <w:r>
        <w:rPr>
          <w:color w:val="000000"/>
        </w:rPr>
        <w:t>a sunulur.</w:t>
      </w:r>
      <w:r w:rsidR="000C44C1" w:rsidRPr="000C44C1">
        <w:rPr>
          <w:color w:val="000000"/>
        </w:rPr>
        <w:t xml:space="preserve"> </w:t>
      </w:r>
      <w:r w:rsidR="000C44C1">
        <w:rPr>
          <w:color w:val="000000"/>
        </w:rPr>
        <w:t>Bağış</w:t>
      </w:r>
      <w:r w:rsidR="00E54C98">
        <w:rPr>
          <w:color w:val="000000"/>
        </w:rPr>
        <w:t xml:space="preserve"> yapılan</w:t>
      </w:r>
      <w:r w:rsidR="000C44C1">
        <w:rPr>
          <w:color w:val="000000"/>
        </w:rPr>
        <w:t xml:space="preserve"> kitap</w:t>
      </w:r>
      <w:r w:rsidR="00E54C98">
        <w:rPr>
          <w:color w:val="000000"/>
        </w:rPr>
        <w:t xml:space="preserve"> ve diğer materyallerin</w:t>
      </w:r>
      <w:r w:rsidR="000C44C1">
        <w:rPr>
          <w:color w:val="000000"/>
        </w:rPr>
        <w:t xml:space="preserve"> durumu ile ilgili liste</w:t>
      </w:r>
      <w:r w:rsidR="00B36FB5">
        <w:rPr>
          <w:color w:val="000000"/>
        </w:rPr>
        <w:t>ler</w:t>
      </w:r>
      <w:r w:rsidR="000C44C1">
        <w:rPr>
          <w:color w:val="000000"/>
        </w:rPr>
        <w:t xml:space="preserve"> güncel olarak </w:t>
      </w:r>
      <w:r w:rsidR="00B36FB5">
        <w:rPr>
          <w:color w:val="000000"/>
        </w:rPr>
        <w:t xml:space="preserve">tutulur </w:t>
      </w:r>
      <w:r w:rsidR="000C44C1">
        <w:rPr>
          <w:color w:val="000000"/>
        </w:rPr>
        <w:t>ve birimin kütüphanesinde dosya şeklinde saklanır.</w:t>
      </w:r>
    </w:p>
    <w:p w:rsidR="009B042C" w:rsidRDefault="00045303" w:rsidP="007B6A40">
      <w:pPr>
        <w:pStyle w:val="NormalWeb"/>
        <w:shd w:val="clear" w:color="auto" w:fill="FFFFFF"/>
        <w:spacing w:before="0" w:beforeAutospacing="0" w:after="0" w:afterAutospacing="0"/>
        <w:jc w:val="both"/>
        <w:rPr>
          <w:color w:val="000000"/>
        </w:rPr>
      </w:pPr>
      <w:r w:rsidRPr="007B6A40">
        <w:rPr>
          <w:color w:val="000000"/>
        </w:rPr>
        <w:t> </w:t>
      </w:r>
    </w:p>
    <w:p w:rsidR="009B042C" w:rsidRDefault="009B042C" w:rsidP="007B6A40">
      <w:pPr>
        <w:pStyle w:val="NormalWeb"/>
        <w:shd w:val="clear" w:color="auto" w:fill="FFFFFF"/>
        <w:spacing w:before="0" w:beforeAutospacing="0" w:after="0" w:afterAutospacing="0"/>
        <w:jc w:val="both"/>
        <w:rPr>
          <w:color w:val="000000"/>
        </w:rPr>
      </w:pPr>
      <w:r w:rsidRPr="009B042C">
        <w:rPr>
          <w:b/>
          <w:color w:val="000000"/>
        </w:rPr>
        <w:t xml:space="preserve">Madde </w:t>
      </w:r>
      <w:r w:rsidR="007051D2">
        <w:rPr>
          <w:b/>
          <w:color w:val="000000"/>
        </w:rPr>
        <w:t>6</w:t>
      </w:r>
      <w:r w:rsidRPr="009B042C">
        <w:rPr>
          <w:b/>
          <w:color w:val="000000"/>
        </w:rPr>
        <w:t>-</w:t>
      </w:r>
      <w:r>
        <w:rPr>
          <w:color w:val="000000"/>
        </w:rPr>
        <w:t xml:space="preserve"> </w:t>
      </w:r>
      <w:r w:rsidR="00045303" w:rsidRPr="007B6A40">
        <w:rPr>
          <w:color w:val="000000"/>
        </w:rPr>
        <w:t>Bağış</w:t>
      </w:r>
      <w:r w:rsidR="00E54C98">
        <w:rPr>
          <w:color w:val="000000"/>
        </w:rPr>
        <w:t>ı kabul edilen</w:t>
      </w:r>
      <w:r w:rsidR="00045303" w:rsidRPr="007B6A40">
        <w:rPr>
          <w:color w:val="000000"/>
        </w:rPr>
        <w:t xml:space="preserve"> basılı bilgi kaynaklarının iç kapağına “</w:t>
      </w:r>
      <w:r w:rsidR="00D03676">
        <w:rPr>
          <w:color w:val="000000"/>
        </w:rPr>
        <w:t>……</w:t>
      </w:r>
      <w:r w:rsidR="007A7B36">
        <w:rPr>
          <w:color w:val="000000"/>
        </w:rPr>
        <w:t>…</w:t>
      </w:r>
      <w:r w:rsidR="00D03676">
        <w:rPr>
          <w:color w:val="000000"/>
        </w:rPr>
        <w:t xml:space="preserve">..’nün Bağışıdır.” </w:t>
      </w:r>
      <w:r w:rsidR="00045303" w:rsidRPr="007B6A40">
        <w:rPr>
          <w:color w:val="000000"/>
        </w:rPr>
        <w:t xml:space="preserve">damgası vurulur. </w:t>
      </w:r>
    </w:p>
    <w:p w:rsidR="00EC44F6" w:rsidRDefault="00EC44F6" w:rsidP="00EC44F6">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EC44F6" w:rsidRPr="00A440E9" w:rsidRDefault="00EC44F6" w:rsidP="00EC44F6">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EC44F6">
        <w:rPr>
          <w:rFonts w:ascii="Times New Roman" w:eastAsia="Times New Roman" w:hAnsi="Times New Roman" w:cs="Times New Roman"/>
          <w:b/>
          <w:color w:val="000000"/>
          <w:sz w:val="24"/>
          <w:szCs w:val="24"/>
          <w:lang w:eastAsia="tr-TR"/>
        </w:rPr>
        <w:t xml:space="preserve">Madde </w:t>
      </w:r>
      <w:r w:rsidR="007051D2">
        <w:rPr>
          <w:rFonts w:ascii="Times New Roman" w:eastAsia="Times New Roman" w:hAnsi="Times New Roman" w:cs="Times New Roman"/>
          <w:b/>
          <w:color w:val="000000"/>
          <w:sz w:val="24"/>
          <w:szCs w:val="24"/>
          <w:lang w:eastAsia="tr-TR"/>
        </w:rPr>
        <w:t>7</w:t>
      </w:r>
      <w:r w:rsidRPr="00697E76">
        <w:rPr>
          <w:rFonts w:ascii="Times New Roman" w:eastAsia="Times New Roman" w:hAnsi="Times New Roman" w:cs="Times New Roman"/>
          <w:b/>
          <w:color w:val="000000"/>
          <w:sz w:val="24"/>
          <w:szCs w:val="24"/>
          <w:lang w:eastAsia="tr-TR"/>
        </w:rPr>
        <w:t>-</w:t>
      </w:r>
      <w:r w:rsidRPr="00697E76">
        <w:rPr>
          <w:rFonts w:ascii="Times New Roman" w:eastAsia="Times New Roman" w:hAnsi="Times New Roman" w:cs="Times New Roman"/>
          <w:color w:val="000000"/>
          <w:sz w:val="24"/>
          <w:szCs w:val="24"/>
          <w:lang w:eastAsia="tr-TR"/>
        </w:rPr>
        <w:t xml:space="preserve"> Bağış yapan </w:t>
      </w:r>
      <w:r w:rsidRPr="00A440E9">
        <w:rPr>
          <w:rFonts w:ascii="Times New Roman" w:eastAsia="Times New Roman" w:hAnsi="Times New Roman" w:cs="Times New Roman"/>
          <w:color w:val="000000"/>
          <w:sz w:val="24"/>
          <w:szCs w:val="24"/>
          <w:lang w:eastAsia="tr-TR"/>
        </w:rPr>
        <w:t xml:space="preserve">kişiler için, kütüphane içinde koleksiyonun bütünlüğünü bozacak şekilde özel bir koleksiyon ya da mekân oluşturulamaz. Ancak bağışlanan bilgi kaynakları, yazma veya nadir eserlerden ya da belirli bir konuda zengin bir koleksiyondan oluşuyorsa özel bir bölüm oluşturulabilir. Bu konudaki karar, </w:t>
      </w:r>
      <w:r w:rsidR="00A440E9" w:rsidRPr="00A440E9">
        <w:rPr>
          <w:rFonts w:ascii="Times New Roman" w:hAnsi="Times New Roman" w:cs="Times New Roman"/>
          <w:color w:val="000000"/>
          <w:sz w:val="24"/>
          <w:szCs w:val="24"/>
        </w:rPr>
        <w:t>Kütüphane Materyal Seçme Komisyonu</w:t>
      </w:r>
      <w:r w:rsidR="00A440E9">
        <w:rPr>
          <w:rFonts w:ascii="Times New Roman" w:hAnsi="Times New Roman" w:cs="Times New Roman"/>
          <w:color w:val="000000"/>
          <w:sz w:val="24"/>
          <w:szCs w:val="24"/>
        </w:rPr>
        <w:t>’na</w:t>
      </w:r>
      <w:r w:rsidR="00A440E9" w:rsidRPr="00A440E9">
        <w:rPr>
          <w:rFonts w:ascii="Times New Roman" w:eastAsia="Times New Roman" w:hAnsi="Times New Roman" w:cs="Times New Roman"/>
          <w:color w:val="000000"/>
          <w:sz w:val="24"/>
          <w:szCs w:val="24"/>
          <w:lang w:eastAsia="tr-TR"/>
        </w:rPr>
        <w:t xml:space="preserve"> </w:t>
      </w:r>
      <w:r w:rsidRPr="00A440E9">
        <w:rPr>
          <w:rFonts w:ascii="Times New Roman" w:eastAsia="Times New Roman" w:hAnsi="Times New Roman" w:cs="Times New Roman"/>
          <w:color w:val="000000"/>
          <w:sz w:val="24"/>
          <w:szCs w:val="24"/>
          <w:lang w:eastAsia="tr-TR"/>
        </w:rPr>
        <w:t>aittir.</w:t>
      </w:r>
    </w:p>
    <w:p w:rsidR="009B042C" w:rsidRPr="00A440E9" w:rsidRDefault="009B042C" w:rsidP="007B6A40">
      <w:pPr>
        <w:pStyle w:val="NormalWeb"/>
        <w:shd w:val="clear" w:color="auto" w:fill="FFFFFF"/>
        <w:spacing w:before="0" w:beforeAutospacing="0" w:after="0" w:afterAutospacing="0"/>
        <w:jc w:val="both"/>
        <w:rPr>
          <w:color w:val="000000"/>
        </w:rPr>
      </w:pPr>
    </w:p>
    <w:p w:rsidR="009B042C" w:rsidRDefault="009B042C" w:rsidP="007B6A40">
      <w:pPr>
        <w:pStyle w:val="NormalWeb"/>
        <w:shd w:val="clear" w:color="auto" w:fill="FFFFFF"/>
        <w:spacing w:before="0" w:beforeAutospacing="0" w:after="0" w:afterAutospacing="0"/>
        <w:jc w:val="both"/>
        <w:rPr>
          <w:color w:val="000000"/>
        </w:rPr>
      </w:pPr>
      <w:r w:rsidRPr="00A440E9">
        <w:rPr>
          <w:b/>
          <w:color w:val="000000"/>
        </w:rPr>
        <w:t xml:space="preserve">Madde </w:t>
      </w:r>
      <w:r w:rsidR="007051D2" w:rsidRPr="00A440E9">
        <w:rPr>
          <w:b/>
          <w:color w:val="000000"/>
        </w:rPr>
        <w:t>8</w:t>
      </w:r>
      <w:r w:rsidRPr="00A440E9">
        <w:rPr>
          <w:b/>
          <w:color w:val="000000"/>
        </w:rPr>
        <w:t>-</w:t>
      </w:r>
      <w:r w:rsidRPr="00A440E9">
        <w:rPr>
          <w:color w:val="000000"/>
        </w:rPr>
        <w:t xml:space="preserve"> </w:t>
      </w:r>
      <w:r w:rsidR="00273F45" w:rsidRPr="00A440E9">
        <w:rPr>
          <w:color w:val="000000"/>
        </w:rPr>
        <w:t>Bağış yapan kişiye veya kuruma</w:t>
      </w:r>
      <w:r w:rsidR="00ED46C3" w:rsidRPr="00A440E9">
        <w:rPr>
          <w:color w:val="000000"/>
        </w:rPr>
        <w:t>,</w:t>
      </w:r>
      <w:r w:rsidR="00273F45" w:rsidRPr="00A440E9">
        <w:rPr>
          <w:color w:val="000000"/>
        </w:rPr>
        <w:t xml:space="preserve"> </w:t>
      </w:r>
      <w:r w:rsidR="00ED46C3" w:rsidRPr="00A440E9">
        <w:rPr>
          <w:color w:val="000000"/>
        </w:rPr>
        <w:t xml:space="preserve">üniversitemiz adına </w:t>
      </w:r>
      <w:r w:rsidRPr="00A440E9">
        <w:rPr>
          <w:color w:val="000000"/>
        </w:rPr>
        <w:t>Komisyon Başkanı</w:t>
      </w:r>
      <w:r w:rsidR="00ED46C3" w:rsidRPr="00A440E9">
        <w:rPr>
          <w:color w:val="000000"/>
        </w:rPr>
        <w:t xml:space="preserve"> tarafından</w:t>
      </w:r>
      <w:r w:rsidR="00ED46C3">
        <w:rPr>
          <w:color w:val="000000"/>
        </w:rPr>
        <w:t xml:space="preserve"> bağışlanan</w:t>
      </w:r>
      <w:r w:rsidR="00045303" w:rsidRPr="007B6A40">
        <w:rPr>
          <w:color w:val="000000"/>
        </w:rPr>
        <w:t xml:space="preserve"> bilgi kaynaklarını</w:t>
      </w:r>
      <w:r>
        <w:rPr>
          <w:color w:val="000000"/>
        </w:rPr>
        <w:t>n</w:t>
      </w:r>
      <w:r w:rsidR="00045303" w:rsidRPr="007B6A40">
        <w:rPr>
          <w:color w:val="000000"/>
        </w:rPr>
        <w:t xml:space="preserve"> </w:t>
      </w:r>
      <w:r>
        <w:rPr>
          <w:color w:val="000000"/>
        </w:rPr>
        <w:t>durumu</w:t>
      </w:r>
      <w:r w:rsidR="00045303" w:rsidRPr="007B6A40">
        <w:rPr>
          <w:color w:val="000000"/>
        </w:rPr>
        <w:t xml:space="preserve"> hakkında bilgilendirme ve teşekkür yazısı </w:t>
      </w:r>
      <w:r w:rsidR="00ED46C3">
        <w:rPr>
          <w:color w:val="000000"/>
        </w:rPr>
        <w:t>gönderilir</w:t>
      </w:r>
      <w:r w:rsidR="00045303" w:rsidRPr="007B6A40">
        <w:rPr>
          <w:color w:val="000000"/>
        </w:rPr>
        <w:t>.</w:t>
      </w:r>
    </w:p>
    <w:p w:rsidR="00841266" w:rsidRDefault="00A440E9" w:rsidP="007B6A40">
      <w:pPr>
        <w:pStyle w:val="NormalWeb"/>
        <w:shd w:val="clear" w:color="auto" w:fill="FFFFFF"/>
        <w:spacing w:before="0" w:beforeAutospacing="0" w:after="0" w:afterAutospacing="0"/>
        <w:jc w:val="both"/>
        <w:rPr>
          <w:color w:val="000000"/>
        </w:rPr>
      </w:pPr>
      <w:r>
        <w:rPr>
          <w:color w:val="000000"/>
        </w:rPr>
        <w:t xml:space="preserve"> </w:t>
      </w:r>
    </w:p>
    <w:p w:rsidR="00841266" w:rsidRDefault="00841266" w:rsidP="00841266">
      <w:pPr>
        <w:pStyle w:val="NormalWeb"/>
        <w:shd w:val="clear" w:color="auto" w:fill="FFFFFF"/>
        <w:spacing w:before="0" w:beforeAutospacing="0" w:after="0" w:afterAutospacing="0"/>
        <w:jc w:val="both"/>
        <w:rPr>
          <w:color w:val="000000"/>
        </w:rPr>
      </w:pPr>
      <w:r w:rsidRPr="009B042C">
        <w:rPr>
          <w:b/>
          <w:color w:val="000000"/>
        </w:rPr>
        <w:t xml:space="preserve">Madde </w:t>
      </w:r>
      <w:r>
        <w:rPr>
          <w:b/>
          <w:color w:val="000000"/>
        </w:rPr>
        <w:t>9</w:t>
      </w:r>
      <w:r w:rsidRPr="009B042C">
        <w:rPr>
          <w:b/>
          <w:color w:val="000000"/>
        </w:rPr>
        <w:t>-</w:t>
      </w:r>
      <w:r>
        <w:rPr>
          <w:color w:val="000000"/>
        </w:rPr>
        <w:t xml:space="preserve"> Bağış yapan kişiye veya kuruma, üniversitemiz adına Komisyon Başkanı tarafından bağışlanan</w:t>
      </w:r>
      <w:r w:rsidRPr="007B6A40">
        <w:rPr>
          <w:color w:val="000000"/>
        </w:rPr>
        <w:t xml:space="preserve"> bilgi kaynaklarını</w:t>
      </w:r>
      <w:r>
        <w:rPr>
          <w:color w:val="000000"/>
        </w:rPr>
        <w:t>n</w:t>
      </w:r>
      <w:r w:rsidRPr="007B6A40">
        <w:rPr>
          <w:color w:val="000000"/>
        </w:rPr>
        <w:t xml:space="preserve"> </w:t>
      </w:r>
      <w:r>
        <w:rPr>
          <w:color w:val="000000"/>
        </w:rPr>
        <w:t>durumu</w:t>
      </w:r>
      <w:r w:rsidRPr="007B6A40">
        <w:rPr>
          <w:color w:val="000000"/>
        </w:rPr>
        <w:t xml:space="preserve"> hakkında bilgilendirme ve teşekkür yazısı </w:t>
      </w:r>
      <w:r>
        <w:rPr>
          <w:color w:val="000000"/>
        </w:rPr>
        <w:t>gönderilir</w:t>
      </w:r>
      <w:r w:rsidRPr="007B6A40">
        <w:rPr>
          <w:color w:val="000000"/>
        </w:rPr>
        <w:t>.</w:t>
      </w:r>
    </w:p>
    <w:p w:rsidR="00EC44F6" w:rsidRDefault="00EC44F6" w:rsidP="00EC44F6">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9B042C" w:rsidRDefault="00EC44F6" w:rsidP="00841266">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EC44F6">
        <w:rPr>
          <w:rFonts w:ascii="Times New Roman" w:eastAsia="Times New Roman" w:hAnsi="Times New Roman" w:cs="Times New Roman"/>
          <w:b/>
          <w:color w:val="000000"/>
          <w:sz w:val="24"/>
          <w:szCs w:val="24"/>
          <w:lang w:eastAsia="tr-TR"/>
        </w:rPr>
        <w:t xml:space="preserve">Madde </w:t>
      </w:r>
      <w:r w:rsidR="00841266">
        <w:rPr>
          <w:rFonts w:ascii="Times New Roman" w:eastAsia="Times New Roman" w:hAnsi="Times New Roman" w:cs="Times New Roman"/>
          <w:b/>
          <w:color w:val="000000"/>
          <w:sz w:val="24"/>
          <w:szCs w:val="24"/>
          <w:lang w:eastAsia="tr-TR"/>
        </w:rPr>
        <w:t>10</w:t>
      </w:r>
      <w:r w:rsidRPr="00697E76">
        <w:rPr>
          <w:rFonts w:ascii="Times New Roman" w:eastAsia="Times New Roman" w:hAnsi="Times New Roman" w:cs="Times New Roman"/>
          <w:b/>
          <w:color w:val="000000"/>
          <w:sz w:val="24"/>
          <w:szCs w:val="24"/>
          <w:lang w:eastAsia="tr-TR"/>
        </w:rPr>
        <w:t>-</w:t>
      </w:r>
      <w:r w:rsidRPr="00697E76">
        <w:rPr>
          <w:rFonts w:ascii="Times New Roman" w:eastAsia="Times New Roman" w:hAnsi="Times New Roman" w:cs="Times New Roman"/>
          <w:color w:val="000000"/>
          <w:sz w:val="24"/>
          <w:szCs w:val="24"/>
          <w:lang w:eastAsia="tr-TR"/>
        </w:rPr>
        <w:t xml:space="preserve"> </w:t>
      </w:r>
      <w:r w:rsidR="00841266">
        <w:rPr>
          <w:rFonts w:ascii="Times New Roman" w:eastAsia="Times New Roman" w:hAnsi="Times New Roman" w:cs="Times New Roman"/>
          <w:color w:val="000000"/>
          <w:sz w:val="24"/>
          <w:szCs w:val="24"/>
          <w:lang w:eastAsia="tr-TR"/>
        </w:rPr>
        <w:t>Bağış yapan kişi ve kurumlar yaptıkları bağışlarla ilgili herhangi bir hak ve istekte bulunamazlar.</w:t>
      </w:r>
    </w:p>
    <w:p w:rsidR="00841266" w:rsidRDefault="00841266" w:rsidP="00841266">
      <w:pPr>
        <w:shd w:val="clear" w:color="auto" w:fill="FFFFFF"/>
        <w:spacing w:after="0" w:line="240" w:lineRule="auto"/>
        <w:jc w:val="both"/>
        <w:rPr>
          <w:color w:val="000000"/>
        </w:rPr>
      </w:pPr>
    </w:p>
    <w:p w:rsidR="00045303" w:rsidRDefault="00EC44F6" w:rsidP="007051D2">
      <w:pPr>
        <w:pStyle w:val="NormalWeb"/>
        <w:shd w:val="clear" w:color="auto" w:fill="FFFFFF"/>
        <w:spacing w:before="0" w:beforeAutospacing="0" w:after="0" w:afterAutospacing="0"/>
        <w:jc w:val="both"/>
        <w:rPr>
          <w:color w:val="000000"/>
        </w:rPr>
      </w:pPr>
      <w:r>
        <w:rPr>
          <w:b/>
          <w:color w:val="000000"/>
        </w:rPr>
        <w:t xml:space="preserve">Madde </w:t>
      </w:r>
      <w:r w:rsidR="007051D2">
        <w:rPr>
          <w:b/>
          <w:color w:val="000000"/>
        </w:rPr>
        <w:t>1</w:t>
      </w:r>
      <w:r w:rsidR="00841266">
        <w:rPr>
          <w:b/>
          <w:color w:val="000000"/>
        </w:rPr>
        <w:t>1</w:t>
      </w:r>
      <w:r w:rsidR="009B042C" w:rsidRPr="009B042C">
        <w:rPr>
          <w:b/>
          <w:color w:val="000000"/>
        </w:rPr>
        <w:t>-</w:t>
      </w:r>
      <w:r w:rsidR="009B042C">
        <w:rPr>
          <w:color w:val="000000"/>
        </w:rPr>
        <w:t xml:space="preserve"> Kütüphane Bağış Politikasın</w:t>
      </w:r>
      <w:r w:rsidR="009B042C" w:rsidRPr="007B6A40">
        <w:rPr>
          <w:color w:val="000000"/>
        </w:rPr>
        <w:t>dan</w:t>
      </w:r>
      <w:r w:rsidR="00045303" w:rsidRPr="007B6A40">
        <w:rPr>
          <w:color w:val="000000"/>
        </w:rPr>
        <w:t xml:space="preserve"> sorumlu </w:t>
      </w:r>
      <w:r w:rsidR="009B042C">
        <w:rPr>
          <w:color w:val="000000"/>
        </w:rPr>
        <w:t>komisyon</w:t>
      </w:r>
      <w:r w:rsidR="00045303" w:rsidRPr="007B6A40">
        <w:rPr>
          <w:color w:val="000000"/>
        </w:rPr>
        <w:t xml:space="preserve"> üyeleri bu politika dışında hareket edemezler. Yukarıda açılımı yapılan Bağış Politikası dışında koşullu bağış vb. politika </w:t>
      </w:r>
      <w:r w:rsidR="00045303" w:rsidRPr="007051D2">
        <w:rPr>
          <w:color w:val="000000"/>
        </w:rPr>
        <w:t>dışı talepler kabul edilemez.</w:t>
      </w:r>
    </w:p>
    <w:p w:rsidR="006057C5" w:rsidRDefault="006057C5" w:rsidP="007051D2">
      <w:pPr>
        <w:pStyle w:val="NormalWeb"/>
        <w:shd w:val="clear" w:color="auto" w:fill="FFFFFF"/>
        <w:spacing w:before="0" w:beforeAutospacing="0" w:after="0" w:afterAutospacing="0"/>
        <w:jc w:val="both"/>
        <w:rPr>
          <w:color w:val="000000"/>
        </w:rPr>
      </w:pPr>
    </w:p>
    <w:p w:rsidR="006057C5" w:rsidRDefault="006057C5" w:rsidP="007051D2">
      <w:pPr>
        <w:pStyle w:val="NormalWeb"/>
        <w:shd w:val="clear" w:color="auto" w:fill="FFFFFF"/>
        <w:spacing w:before="0" w:beforeAutospacing="0" w:after="0" w:afterAutospacing="0"/>
        <w:jc w:val="both"/>
        <w:rPr>
          <w:color w:val="000000"/>
        </w:rPr>
      </w:pPr>
    </w:p>
    <w:p w:rsidR="006057C5" w:rsidRPr="006057C5" w:rsidRDefault="006057C5" w:rsidP="007051D2">
      <w:pPr>
        <w:pStyle w:val="NormalWeb"/>
        <w:shd w:val="clear" w:color="auto" w:fill="FFFFFF"/>
        <w:spacing w:before="0" w:beforeAutospacing="0" w:after="0" w:afterAutospacing="0"/>
        <w:jc w:val="both"/>
        <w:rPr>
          <w:color w:val="000000"/>
        </w:rPr>
      </w:pPr>
      <w:r w:rsidRPr="006057C5">
        <w:rPr>
          <w:b/>
          <w:color w:val="000000"/>
        </w:rPr>
        <w:t>Ek 1:</w:t>
      </w:r>
      <w:r w:rsidRPr="006057C5">
        <w:rPr>
          <w:color w:val="000000"/>
        </w:rPr>
        <w:t xml:space="preserve"> Bağış Kitap Kabul Formu</w:t>
      </w:r>
    </w:p>
    <w:p w:rsidR="007051D2" w:rsidRDefault="007051D2" w:rsidP="007051D2">
      <w:pPr>
        <w:jc w:val="both"/>
        <w:rPr>
          <w:rFonts w:ascii="Times New Roman" w:hAnsi="Times New Roman" w:cs="Times New Roman"/>
          <w:color w:val="000000"/>
          <w:sz w:val="24"/>
          <w:szCs w:val="24"/>
        </w:rPr>
      </w:pPr>
    </w:p>
    <w:p w:rsidR="00045303" w:rsidRPr="007051D2" w:rsidRDefault="00045303" w:rsidP="007051D2">
      <w:pPr>
        <w:jc w:val="both"/>
        <w:rPr>
          <w:rFonts w:ascii="Times New Roman" w:hAnsi="Times New Roman" w:cs="Times New Roman"/>
          <w:sz w:val="24"/>
          <w:szCs w:val="24"/>
        </w:rPr>
      </w:pPr>
    </w:p>
    <w:sectPr w:rsidR="00045303" w:rsidRPr="007051D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690" w:rsidRDefault="00403690" w:rsidP="007B77A7">
      <w:pPr>
        <w:spacing w:after="0" w:line="240" w:lineRule="auto"/>
      </w:pPr>
      <w:r>
        <w:separator/>
      </w:r>
    </w:p>
  </w:endnote>
  <w:endnote w:type="continuationSeparator" w:id="0">
    <w:p w:rsidR="00403690" w:rsidRDefault="00403690" w:rsidP="007B7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661962"/>
      <w:docPartObj>
        <w:docPartGallery w:val="Page Numbers (Bottom of Page)"/>
        <w:docPartUnique/>
      </w:docPartObj>
    </w:sdtPr>
    <w:sdtEndPr/>
    <w:sdtContent>
      <w:sdt>
        <w:sdtPr>
          <w:id w:val="-1769616900"/>
          <w:docPartObj>
            <w:docPartGallery w:val="Page Numbers (Top of Page)"/>
            <w:docPartUnique/>
          </w:docPartObj>
        </w:sdtPr>
        <w:sdtEndPr/>
        <w:sdtContent>
          <w:p w:rsidR="007B77A7" w:rsidRDefault="007B77A7">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323EA3">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323EA3">
              <w:rPr>
                <w:b/>
                <w:bCs/>
                <w:noProof/>
              </w:rPr>
              <w:t>2</w:t>
            </w:r>
            <w:r>
              <w:rPr>
                <w:b/>
                <w:bCs/>
                <w:sz w:val="24"/>
                <w:szCs w:val="24"/>
              </w:rPr>
              <w:fldChar w:fldCharType="end"/>
            </w:r>
          </w:p>
        </w:sdtContent>
      </w:sdt>
    </w:sdtContent>
  </w:sdt>
  <w:p w:rsidR="007B77A7" w:rsidRDefault="007B77A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690" w:rsidRDefault="00403690" w:rsidP="007B77A7">
      <w:pPr>
        <w:spacing w:after="0" w:line="240" w:lineRule="auto"/>
      </w:pPr>
      <w:r>
        <w:separator/>
      </w:r>
    </w:p>
  </w:footnote>
  <w:footnote w:type="continuationSeparator" w:id="0">
    <w:p w:rsidR="00403690" w:rsidRDefault="00403690" w:rsidP="007B7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C6AE3"/>
    <w:multiLevelType w:val="hybridMultilevel"/>
    <w:tmpl w:val="50AEA09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2A6692A"/>
    <w:multiLevelType w:val="hybridMultilevel"/>
    <w:tmpl w:val="576AD9CA"/>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63395061"/>
    <w:multiLevelType w:val="hybridMultilevel"/>
    <w:tmpl w:val="58FE6FEE"/>
    <w:lvl w:ilvl="0" w:tplc="9ABCB866">
      <w:start w:val="1"/>
      <w:numFmt w:val="lowerLetter"/>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03"/>
    <w:rsid w:val="00007907"/>
    <w:rsid w:val="00015B10"/>
    <w:rsid w:val="00017F7D"/>
    <w:rsid w:val="00027BF4"/>
    <w:rsid w:val="00045303"/>
    <w:rsid w:val="00070919"/>
    <w:rsid w:val="000C44C1"/>
    <w:rsid w:val="000C6A34"/>
    <w:rsid w:val="000E35C8"/>
    <w:rsid w:val="00130001"/>
    <w:rsid w:val="001B50C3"/>
    <w:rsid w:val="002503F8"/>
    <w:rsid w:val="00273F45"/>
    <w:rsid w:val="002B0587"/>
    <w:rsid w:val="002B1938"/>
    <w:rsid w:val="00323EA3"/>
    <w:rsid w:val="00326CDF"/>
    <w:rsid w:val="00364BA6"/>
    <w:rsid w:val="00403690"/>
    <w:rsid w:val="004C083F"/>
    <w:rsid w:val="005114DC"/>
    <w:rsid w:val="00535CAB"/>
    <w:rsid w:val="00561209"/>
    <w:rsid w:val="005D0E93"/>
    <w:rsid w:val="005D66D8"/>
    <w:rsid w:val="0060036C"/>
    <w:rsid w:val="006057C5"/>
    <w:rsid w:val="00697E76"/>
    <w:rsid w:val="006A7B83"/>
    <w:rsid w:val="006B2FCF"/>
    <w:rsid w:val="007051D2"/>
    <w:rsid w:val="00732EB3"/>
    <w:rsid w:val="007A7B36"/>
    <w:rsid w:val="007B6A40"/>
    <w:rsid w:val="007B77A7"/>
    <w:rsid w:val="00841266"/>
    <w:rsid w:val="008725CD"/>
    <w:rsid w:val="0091233B"/>
    <w:rsid w:val="00971417"/>
    <w:rsid w:val="009B042C"/>
    <w:rsid w:val="00A440E9"/>
    <w:rsid w:val="00B36FB5"/>
    <w:rsid w:val="00B96939"/>
    <w:rsid w:val="00BA7854"/>
    <w:rsid w:val="00C73331"/>
    <w:rsid w:val="00D0199E"/>
    <w:rsid w:val="00D03676"/>
    <w:rsid w:val="00D06B53"/>
    <w:rsid w:val="00D25371"/>
    <w:rsid w:val="00D55B74"/>
    <w:rsid w:val="00D864F5"/>
    <w:rsid w:val="00DA0DA5"/>
    <w:rsid w:val="00DF2603"/>
    <w:rsid w:val="00E54C98"/>
    <w:rsid w:val="00E80B13"/>
    <w:rsid w:val="00EC44F6"/>
    <w:rsid w:val="00ED09BD"/>
    <w:rsid w:val="00ED46C3"/>
    <w:rsid w:val="00ED4995"/>
    <w:rsid w:val="00FE77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E6513-B206-433A-AA63-B6593F96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453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17F7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7F7D"/>
    <w:rPr>
      <w:rFonts w:ascii="Segoe UI" w:hAnsi="Segoe UI" w:cs="Segoe UI"/>
      <w:sz w:val="18"/>
      <w:szCs w:val="18"/>
    </w:rPr>
  </w:style>
  <w:style w:type="paragraph" w:styleId="stBilgi">
    <w:name w:val="header"/>
    <w:basedOn w:val="Normal"/>
    <w:link w:val="stBilgiChar"/>
    <w:uiPriority w:val="99"/>
    <w:unhideWhenUsed/>
    <w:rsid w:val="007B77A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7A7"/>
  </w:style>
  <w:style w:type="paragraph" w:styleId="AltBilgi">
    <w:name w:val="footer"/>
    <w:basedOn w:val="Normal"/>
    <w:link w:val="AltBilgiChar"/>
    <w:uiPriority w:val="99"/>
    <w:unhideWhenUsed/>
    <w:rsid w:val="007B77A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84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676</Words>
  <Characters>3856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 CAN</dc:creator>
  <cp:keywords/>
  <dc:description/>
  <cp:lastModifiedBy>LENOVO</cp:lastModifiedBy>
  <cp:revision>3</cp:revision>
  <cp:lastPrinted>2017-11-28T13:07:00Z</cp:lastPrinted>
  <dcterms:created xsi:type="dcterms:W3CDTF">2017-12-20T07:57:00Z</dcterms:created>
  <dcterms:modified xsi:type="dcterms:W3CDTF">2017-12-20T07:57:00Z</dcterms:modified>
</cp:coreProperties>
</file>